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EE281"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江西现代职业技术学院普通话测试缴费方式（在校生）</w:t>
      </w:r>
    </w:p>
    <w:p w14:paraId="7E960F51">
      <w:pPr>
        <w:ind w:firstLine="600" w:firstLineChars="200"/>
        <w:rPr>
          <w:rFonts w:ascii="宋体" w:hAnsi="宋体" w:eastAsia="宋体" w:cs="宋体"/>
          <w:sz w:val="30"/>
          <w:szCs w:val="30"/>
        </w:rPr>
      </w:pPr>
    </w:p>
    <w:p w14:paraId="1366619E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根据省财政厅推行的票据电子化管理改革要求,缴费方式全部采用网上缴费。</w:t>
      </w:r>
    </w:p>
    <w:p w14:paraId="0392B942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一、缴费方法：</w:t>
      </w:r>
    </w:p>
    <w:p w14:paraId="546DD867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已报名普通话测试的在校生可通过“学院校园网上统一支付平台”进行缴费。</w:t>
      </w:r>
    </w:p>
    <w:p w14:paraId="43BCD2B6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drawing>
          <wp:inline distT="0" distB="0" distL="0" distR="0">
            <wp:extent cx="3409950" cy="3848100"/>
            <wp:effectExtent l="0" t="0" r="0" b="0"/>
            <wp:docPr id="6" name="图片 6" descr="C:\Users\uswer\AppData\Local\Temp\WeChat Files\55eda33abebc7d61a0ac053b59746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uswer\AppData\Local\Temp\WeChat Files\55eda33abebc7d61a0ac053b59746e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9702" cy="384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8FEA2">
      <w:pPr>
        <w:ind w:firstLine="600" w:firstLineChars="200"/>
        <w:rPr>
          <w:rFonts w:ascii="宋体" w:hAnsi="宋体" w:eastAsia="宋体" w:cs="宋体"/>
          <w:color w:val="FF0000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1.微信关注“江西现代职业技术学院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公众号</w:t>
      </w:r>
      <w:r>
        <w:rPr>
          <w:rFonts w:hint="eastAsia" w:ascii="宋体" w:hAnsi="宋体" w:eastAsia="宋体" w:cs="宋体"/>
          <w:sz w:val="30"/>
          <w:szCs w:val="30"/>
        </w:rPr>
        <w:t>”——点击右下角“智慧校园”中的“自助缴费”进行入“网上统一支付平台”——用户名：</w:t>
      </w:r>
      <w:r>
        <w:rPr>
          <w:rFonts w:hint="eastAsia" w:ascii="宋体" w:hAnsi="宋体" w:eastAsia="宋体" w:cs="宋体"/>
          <w:b/>
          <w:color w:val="FF0000"/>
          <w:sz w:val="30"/>
          <w:szCs w:val="30"/>
        </w:rPr>
        <w:t>学号</w:t>
      </w:r>
      <w:r>
        <w:rPr>
          <w:rFonts w:hint="eastAsia" w:ascii="宋体" w:hAnsi="宋体" w:eastAsia="宋体" w:cs="宋体"/>
          <w:sz w:val="30"/>
          <w:szCs w:val="30"/>
        </w:rPr>
        <w:t>；密码：“姓”</w:t>
      </w:r>
      <w:r>
        <w:rPr>
          <w:rFonts w:hint="eastAsia" w:ascii="Tahoma" w:hAnsi="Tahoma" w:cs="Tahoma"/>
          <w:color w:val="000000"/>
          <w:sz w:val="32"/>
          <w:szCs w:val="32"/>
        </w:rPr>
        <w:t>首</w:t>
      </w:r>
      <w:r>
        <w:rPr>
          <w:rFonts w:ascii="Tahoma" w:hAnsi="Tahoma" w:eastAsia="Tahoma" w:cs="Tahoma"/>
          <w:color w:val="000000"/>
          <w:sz w:val="32"/>
          <w:szCs w:val="32"/>
        </w:rPr>
        <w:t>字母大写</w:t>
      </w:r>
      <w:r>
        <w:rPr>
          <w:rFonts w:hint="eastAsia" w:ascii="Tahoma" w:hAnsi="Tahoma" w:cs="Tahoma"/>
          <w:color w:val="000000"/>
          <w:sz w:val="32"/>
          <w:szCs w:val="32"/>
        </w:rPr>
        <w:t>+“名”首</w:t>
      </w:r>
      <w:r>
        <w:rPr>
          <w:rFonts w:ascii="Tahoma" w:hAnsi="Tahoma" w:eastAsia="Tahoma" w:cs="Tahoma"/>
          <w:color w:val="000000"/>
          <w:sz w:val="32"/>
          <w:szCs w:val="32"/>
        </w:rPr>
        <w:t>字母</w:t>
      </w:r>
      <w:r>
        <w:rPr>
          <w:rFonts w:hint="eastAsia" w:ascii="Tahoma" w:hAnsi="Tahoma" w:cs="Tahoma"/>
          <w:color w:val="000000"/>
          <w:sz w:val="32"/>
          <w:szCs w:val="32"/>
        </w:rPr>
        <w:t>小</w:t>
      </w:r>
      <w:r>
        <w:rPr>
          <w:rFonts w:ascii="Tahoma" w:hAnsi="Tahoma" w:eastAsia="Tahoma" w:cs="Tahoma"/>
          <w:color w:val="000000"/>
          <w:sz w:val="32"/>
          <w:szCs w:val="32"/>
        </w:rPr>
        <w:t>写</w:t>
      </w:r>
      <w:r>
        <w:rPr>
          <w:rFonts w:hint="eastAsia" w:ascii="Tahoma" w:hAnsi="Tahoma" w:cs="Tahoma"/>
          <w:sz w:val="32"/>
          <w:szCs w:val="32"/>
        </w:rPr>
        <w:t>+</w:t>
      </w:r>
      <w:r>
        <w:rPr>
          <w:rFonts w:hint="eastAsia" w:ascii="宋体" w:hAnsi="宋体" w:eastAsia="宋体" w:cs="宋体"/>
          <w:sz w:val="30"/>
          <w:szCs w:val="30"/>
        </w:rPr>
        <w:t>身份证后六位(</w:t>
      </w:r>
      <w:r>
        <w:rPr>
          <w:rFonts w:hint="eastAsia" w:ascii="Tahoma" w:hAnsi="Tahoma" w:cs="Tahoma"/>
          <w:color w:val="000000"/>
          <w:sz w:val="32"/>
          <w:szCs w:val="32"/>
        </w:rPr>
        <w:t>例：李四一，</w:t>
      </w:r>
      <w:r>
        <w:rPr>
          <w:rFonts w:hint="eastAsia" w:ascii="宋体" w:hAnsi="宋体" w:eastAsia="宋体" w:cs="宋体"/>
          <w:sz w:val="30"/>
          <w:szCs w:val="30"/>
        </w:rPr>
        <w:t>密码为：</w:t>
      </w:r>
      <w:r>
        <w:rPr>
          <w:rFonts w:hint="eastAsia" w:ascii="Tahoma" w:hAnsi="Tahoma" w:cs="Tahoma"/>
          <w:color w:val="FF0000"/>
          <w:sz w:val="32"/>
          <w:szCs w:val="32"/>
        </w:rPr>
        <w:t>Lsy******</w:t>
      </w:r>
      <w:r>
        <w:rPr>
          <w:rFonts w:hint="eastAsia" w:ascii="宋体" w:hAnsi="宋体" w:eastAsia="宋体" w:cs="宋体"/>
          <w:sz w:val="30"/>
          <w:szCs w:val="30"/>
        </w:rPr>
        <w:t>)进行登陆,</w:t>
      </w:r>
      <w:r>
        <w:rPr>
          <w:rFonts w:ascii="Tahoma" w:hAnsi="Tahoma" w:eastAsia="Tahoma" w:cs="Tahoma"/>
          <w:color w:val="FF0000"/>
          <w:sz w:val="32"/>
          <w:szCs w:val="32"/>
        </w:rPr>
        <w:t xml:space="preserve"> 身份证</w:t>
      </w:r>
      <w:r>
        <w:rPr>
          <w:rFonts w:hint="eastAsia" w:ascii="Tahoma" w:hAnsi="Tahoma" w:cs="Tahoma"/>
          <w:color w:val="FF0000"/>
          <w:sz w:val="32"/>
          <w:szCs w:val="32"/>
        </w:rPr>
        <w:t>最</w:t>
      </w:r>
      <w:r>
        <w:rPr>
          <w:rFonts w:ascii="Tahoma" w:hAnsi="Tahoma" w:eastAsia="Tahoma" w:cs="Tahoma"/>
          <w:color w:val="FF0000"/>
          <w:sz w:val="32"/>
          <w:szCs w:val="32"/>
        </w:rPr>
        <w:t>后</w:t>
      </w:r>
      <w:r>
        <w:rPr>
          <w:rFonts w:hint="eastAsia" w:ascii="Tahoma" w:hAnsi="Tahoma" w:cs="Tahoma"/>
          <w:color w:val="FF0000"/>
          <w:sz w:val="32"/>
          <w:szCs w:val="32"/>
        </w:rPr>
        <w:t>一</w:t>
      </w:r>
      <w:r>
        <w:rPr>
          <w:rFonts w:ascii="Tahoma" w:hAnsi="Tahoma" w:eastAsia="Tahoma" w:cs="Tahoma"/>
          <w:color w:val="FF0000"/>
          <w:sz w:val="32"/>
          <w:szCs w:val="32"/>
        </w:rPr>
        <w:t>位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如有X请大写。</w:t>
      </w:r>
    </w:p>
    <w:p w14:paraId="25C8A3BD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2.进入“个人信息”界面，点击正下方“缴费”中的“其他缴费”，选择“</w:t>
      </w:r>
      <w:r>
        <w:rPr>
          <w:rStyle w:val="8"/>
          <w:color w:val="FF0000"/>
          <w:sz w:val="28"/>
          <w:szCs w:val="28"/>
        </w:rPr>
        <w:t>缴财政项目</w:t>
      </w:r>
      <w:r>
        <w:rPr>
          <w:rStyle w:val="8"/>
          <w:rFonts w:hint="eastAsia"/>
          <w:color w:val="FF0000"/>
          <w:sz w:val="28"/>
          <w:szCs w:val="28"/>
        </w:rPr>
        <w:t>”</w:t>
      </w:r>
      <w:r>
        <w:rPr>
          <w:rFonts w:hint="eastAsia" w:ascii="宋体" w:hAnsi="宋体" w:eastAsia="宋体" w:cs="宋体"/>
          <w:sz w:val="30"/>
          <w:szCs w:val="30"/>
        </w:rPr>
        <w:t>按</w:t>
      </w:r>
      <w:r>
        <w:rPr>
          <w:rFonts w:hint="eastAsia" w:ascii="宋体" w:hAnsi="宋体" w:eastAsia="宋体" w:cs="宋体"/>
          <w:b/>
          <w:color w:val="FF0000"/>
          <w:sz w:val="30"/>
          <w:szCs w:val="30"/>
        </w:rPr>
        <w:t>下图方式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完成</w:t>
      </w:r>
      <w:r>
        <w:rPr>
          <w:rFonts w:hint="eastAsia" w:ascii="宋体" w:hAnsi="宋体" w:eastAsia="宋体" w:cs="宋体"/>
          <w:sz w:val="30"/>
          <w:szCs w:val="30"/>
        </w:rPr>
        <w:t>缴费。</w:t>
      </w:r>
    </w:p>
    <w:p w14:paraId="6FB50018">
      <w:pPr>
        <w:rPr>
          <w:rFonts w:ascii="宋体" w:hAnsi="宋体" w:eastAsia="宋体" w:cs="宋体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23E088C">
      <w:pPr>
        <w:rPr>
          <w:rFonts w:ascii="宋体" w:hAnsi="宋体" w:eastAsia="宋体" w:cs="宋体"/>
          <w:sz w:val="30"/>
          <w:szCs w:val="30"/>
        </w:rPr>
      </w:pPr>
      <w:r>
        <w:drawing>
          <wp:inline distT="0" distB="0" distL="0" distR="0">
            <wp:extent cx="3425190" cy="2809875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348" cy="2812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354DC">
      <w:pPr>
        <w:ind w:firstLine="600" w:firstLineChars="200"/>
        <w:rPr>
          <w:rFonts w:ascii="宋体" w:hAnsi="宋体" w:eastAsia="宋体" w:cs="宋体"/>
          <w:sz w:val="30"/>
          <w:szCs w:val="30"/>
        </w:rPr>
      </w:pPr>
    </w:p>
    <w:p w14:paraId="27338799">
      <w:pPr>
        <w:ind w:firstLine="420" w:firstLineChars="200"/>
        <w:rPr>
          <w:rFonts w:ascii="宋体" w:hAnsi="宋体" w:eastAsia="宋体" w:cs="宋体"/>
          <w:sz w:val="30"/>
          <w:szCs w:val="30"/>
        </w:rPr>
      </w:pPr>
      <w:r>
        <w:drawing>
          <wp:inline distT="0" distB="0" distL="0" distR="0">
            <wp:extent cx="2962275" cy="34004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3051" cy="340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CC4F0">
      <w:pPr>
        <w:rPr>
          <w:rFonts w:ascii="宋体" w:hAnsi="宋体" w:eastAsia="宋体" w:cs="宋体"/>
          <w:sz w:val="30"/>
          <w:szCs w:val="30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2"/>
          <w:docGrid w:type="lines" w:linePitch="312" w:charSpace="0"/>
        </w:sectPr>
      </w:pPr>
    </w:p>
    <w:p w14:paraId="79D81A19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</w:p>
    <w:p w14:paraId="6060EE93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</w:p>
    <w:p w14:paraId="2ADFA0E7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二、缴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费注意事项：</w:t>
      </w:r>
    </w:p>
    <w:p w14:paraId="2CCC5C5A">
      <w:pPr>
        <w:ind w:firstLine="600" w:firstLineChars="200"/>
      </w:pPr>
      <w:r>
        <w:rPr>
          <w:rFonts w:hint="eastAsia" w:ascii="宋体" w:hAnsi="宋体" w:eastAsia="宋体" w:cs="宋体"/>
          <w:sz w:val="30"/>
          <w:szCs w:val="30"/>
        </w:rPr>
        <w:t>首次登录时需要登记手机号码，该手机号码用于缴费成功后发送电子票据查验信息。</w:t>
      </w:r>
    </w:p>
    <w:p w14:paraId="6EBE2770">
      <w:pPr>
        <w:ind w:firstLine="945" w:firstLineChars="450"/>
        <w:rPr>
          <w:rFonts w:ascii="宋体" w:hAnsi="宋体" w:eastAsia="宋体" w:cs="宋体"/>
          <w:sz w:val="30"/>
          <w:szCs w:val="30"/>
        </w:rPr>
      </w:pPr>
      <w:r>
        <w:drawing>
          <wp:inline distT="0" distB="0" distL="0" distR="0">
            <wp:extent cx="3733800" cy="20478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31802" cy="2046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ODgxNTNhNDc0N2ExMTAwZDdhMjY4MGQ0NDMyNzgifQ=="/>
  </w:docVars>
  <w:rsids>
    <w:rsidRoot w:val="001356EA"/>
    <w:rsid w:val="001356EA"/>
    <w:rsid w:val="00180706"/>
    <w:rsid w:val="002D4066"/>
    <w:rsid w:val="002D5338"/>
    <w:rsid w:val="002E5D00"/>
    <w:rsid w:val="005B03D0"/>
    <w:rsid w:val="005F566B"/>
    <w:rsid w:val="006B04E0"/>
    <w:rsid w:val="006F02A4"/>
    <w:rsid w:val="006F22EF"/>
    <w:rsid w:val="00955406"/>
    <w:rsid w:val="00990AB8"/>
    <w:rsid w:val="00B01A43"/>
    <w:rsid w:val="00CC51A1"/>
    <w:rsid w:val="00F51511"/>
    <w:rsid w:val="00FE4AE4"/>
    <w:rsid w:val="0205271F"/>
    <w:rsid w:val="194722F7"/>
    <w:rsid w:val="1F221247"/>
    <w:rsid w:val="22487D52"/>
    <w:rsid w:val="2C267A87"/>
    <w:rsid w:val="49185D24"/>
    <w:rsid w:val="56C62CC7"/>
    <w:rsid w:val="60D90BAB"/>
    <w:rsid w:val="62D737E6"/>
    <w:rsid w:val="63266F30"/>
    <w:rsid w:val="64047D3D"/>
    <w:rsid w:val="69C24029"/>
    <w:rsid w:val="6E443B55"/>
    <w:rsid w:val="7D2B0AD9"/>
    <w:rsid w:val="7D343660"/>
    <w:rsid w:val="7EA4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link w:val="2"/>
    <w:uiPriority w:val="0"/>
    <w:rPr>
      <w:b/>
      <w:kern w:val="44"/>
      <w:sz w:val="44"/>
    </w:rPr>
  </w:style>
  <w:style w:type="character" w:customStyle="1" w:styleId="9">
    <w:name w:val="批注框文本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Char"/>
    <w:basedOn w:val="7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315</Words>
  <Characters>326</Characters>
  <Lines>2</Lines>
  <Paragraphs>1</Paragraphs>
  <TotalTime>1</TotalTime>
  <ScaleCrop>false</ScaleCrop>
  <LinksUpToDate>false</LinksUpToDate>
  <CharactersWithSpaces>327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2024-03-04T03:06:00Z</dcterms:created>
  <dc:creator>hp02</dc:creator>
  <cp:lastModifiedBy>蓝天白云 </cp:lastModifiedBy>
  <dcterms:modified xsi:type="dcterms:W3CDTF">2025-09-17T12:44:24Z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59C7D46820C34348828CD59E9301EFBA</vt:lpwstr>
  </property>
  <property fmtid="{D5CDD505-2E9C-101B-9397-08002B2CF9AE}" pid="4" name="KSOTemplateDocerSaveRecord">
    <vt:lpwstr>eyJoZGlkIjoiNzY3ZTE3NTgxNDNjZWNmMGRiNmExMDI5NTJlN2M3YTAiLCJ1c2VySWQiOiI1Mjg5MTgxNDIifQ==</vt:lpwstr>
  </property>
</Properties>
</file>